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D373D" w14:textId="171BD283" w:rsidR="0020708F" w:rsidRPr="0020708F" w:rsidRDefault="0020708F" w:rsidP="0020708F">
      <w:pPr>
        <w:rPr>
          <w:b/>
          <w:bCs/>
          <w:lang w:val="en-US"/>
        </w:rPr>
      </w:pPr>
      <w:r w:rsidRPr="0020708F">
        <w:t>Notice for Opening of Commercial Bids</w:t>
      </w:r>
      <w:r>
        <w:t xml:space="preserve"> - </w:t>
      </w:r>
      <w:r w:rsidRPr="0020708F">
        <w:rPr>
          <w:b/>
          <w:bCs/>
        </w:rPr>
        <w:t>RFP</w:t>
      </w:r>
      <w:r w:rsidRPr="0020708F">
        <w:rPr>
          <w:b/>
          <w:bCs/>
          <w:lang w:val="en-US"/>
        </w:rPr>
        <w:t xml:space="preserve"> for Ind AS implementation</w:t>
      </w:r>
    </w:p>
    <w:p w14:paraId="338F85E0" w14:textId="77777777" w:rsidR="0020708F" w:rsidRPr="0020708F" w:rsidRDefault="0020708F" w:rsidP="0020708F">
      <w:pPr>
        <w:jc w:val="both"/>
      </w:pPr>
      <w:r w:rsidRPr="0020708F">
        <w:t>This is to inform all concerned that the commercial bids submitted by technically qualified bidders through password-protected electronic submissions in response to the Request for Proposal (RFP) issued on May 14, 2026, for Ind AS implementation support will be opened by the Selection Committee constituted for the Ind AS implementation project.</w:t>
      </w:r>
    </w:p>
    <w:p w14:paraId="14E04FA4" w14:textId="74DD17F5" w:rsidR="0020708F" w:rsidRPr="0020708F" w:rsidRDefault="0020708F" w:rsidP="0020708F">
      <w:r w:rsidRPr="0020708F">
        <w:rPr>
          <w:b/>
          <w:bCs/>
        </w:rPr>
        <w:t>Date:</w:t>
      </w:r>
      <w:r w:rsidRPr="0020708F">
        <w:t xml:space="preserve"> June 22, 2026</w:t>
      </w:r>
      <w:r w:rsidRPr="0020708F">
        <w:br/>
      </w:r>
      <w:r w:rsidRPr="0020708F">
        <w:rPr>
          <w:b/>
          <w:bCs/>
        </w:rPr>
        <w:t>Time:</w:t>
      </w:r>
      <w:r w:rsidRPr="0020708F">
        <w:t xml:space="preserve"> 16:00 Hrs to 16:30 Hrs</w:t>
      </w:r>
      <w:r w:rsidR="00734E5C">
        <w:t xml:space="preserve"> (IST)</w:t>
      </w:r>
    </w:p>
    <w:p w14:paraId="6E8F2886" w14:textId="77777777" w:rsidR="0020708F" w:rsidRPr="0020708F" w:rsidRDefault="0020708F" w:rsidP="0020708F">
      <w:pPr>
        <w:jc w:val="both"/>
      </w:pPr>
      <w:r w:rsidRPr="0020708F">
        <w:t>Bidders who have submitted commercial bids may, if they so desire, remain present during the opening of the commercial bids.</w:t>
      </w:r>
    </w:p>
    <w:p w14:paraId="4F76402C" w14:textId="1D6D175D" w:rsidR="0020708F" w:rsidRPr="0020708F" w:rsidRDefault="0020708F" w:rsidP="0020708F">
      <w:pPr>
        <w:jc w:val="both"/>
      </w:pPr>
      <w:r w:rsidRPr="0020708F">
        <w:t xml:space="preserve">Please note that </w:t>
      </w:r>
      <w:r>
        <w:t>in case satisfactory pricing</w:t>
      </w:r>
      <w:r w:rsidRPr="0020708F">
        <w:t xml:space="preserve"> is not achieved</w:t>
      </w:r>
      <w:r>
        <w:t xml:space="preserve"> through the process</w:t>
      </w:r>
      <w:r w:rsidRPr="0020708F">
        <w:t>, the Company reserves the right to conduct an e-auction. The process, terms, and timeline for such e-auction shall be communicated by the Company later and at its sole discretion.</w:t>
      </w:r>
    </w:p>
    <w:p w14:paraId="1A93FA14" w14:textId="77777777" w:rsidR="0020708F" w:rsidRPr="0020708F" w:rsidRDefault="0020708F" w:rsidP="0020708F">
      <w:pPr>
        <w:jc w:val="both"/>
      </w:pPr>
      <w:r w:rsidRPr="0020708F">
        <w:t>Bidders who have submitted commercial bids pursuant to the RFP issued on May 14, 2026, and wish to attend the commercial bid opening are requested to contact the procurement team mentioned below.</w:t>
      </w:r>
    </w:p>
    <w:p w14:paraId="537DFC7D" w14:textId="1713D2CA" w:rsidR="0020708F" w:rsidRPr="0020708F" w:rsidRDefault="0020708F" w:rsidP="0020708F">
      <w:r w:rsidRPr="0020708F">
        <w:t xml:space="preserve">Email addresses </w:t>
      </w:r>
      <w:r>
        <w:t>of</w:t>
      </w:r>
      <w:r w:rsidRPr="0020708F">
        <w:t xml:space="preserve"> </w:t>
      </w:r>
      <w:r>
        <w:t>procurement team</w:t>
      </w:r>
    </w:p>
    <w:p w14:paraId="591DAB36" w14:textId="03E2F8BA" w:rsidR="0020708F" w:rsidRPr="0020708F" w:rsidRDefault="0020708F" w:rsidP="0020708F">
      <w:r w:rsidRPr="0020708F">
        <w:t>Deepak.Karmakar@indusindnipponlife.com,</w:t>
      </w:r>
      <w:r>
        <w:t xml:space="preserve"> </w:t>
      </w:r>
      <w:r w:rsidRPr="0020708F">
        <w:t>Chetan.Sawant@indusindnipponlife.com</w:t>
      </w:r>
      <w:r>
        <w:t xml:space="preserve"> </w:t>
      </w:r>
      <w:r w:rsidRPr="0020708F">
        <w:t>Srinivas.Thyagarajan@indusindnipponlife.com</w:t>
      </w:r>
      <w:r>
        <w:t xml:space="preserve"> </w:t>
      </w:r>
    </w:p>
    <w:p w14:paraId="623E1E51" w14:textId="77777777" w:rsidR="0020708F" w:rsidRPr="0020708F" w:rsidRDefault="0020708F" w:rsidP="0020708F"/>
    <w:p w14:paraId="1D6E5F35" w14:textId="0F3D1EFE" w:rsidR="0020708F" w:rsidRPr="0020708F" w:rsidRDefault="0020708F" w:rsidP="0020708F"/>
    <w:p w14:paraId="57FE8C4C" w14:textId="77777777" w:rsidR="00926148" w:rsidRDefault="00926148"/>
    <w:sectPr w:rsidR="009261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08F"/>
    <w:rsid w:val="0020708F"/>
    <w:rsid w:val="004C4298"/>
    <w:rsid w:val="005124DA"/>
    <w:rsid w:val="00734E5C"/>
    <w:rsid w:val="00926148"/>
    <w:rsid w:val="00DD1050"/>
    <w:rsid w:val="00F734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D2659"/>
  <w15:chartTrackingRefBased/>
  <w15:docId w15:val="{BC0D2A4E-5508-4C3F-945B-6EBD27A4E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70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70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70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70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70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70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0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0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0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0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70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70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70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70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70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0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0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08F"/>
    <w:rPr>
      <w:rFonts w:eastAsiaTheme="majorEastAsia" w:cstheme="majorBidi"/>
      <w:color w:val="272727" w:themeColor="text1" w:themeTint="D8"/>
    </w:rPr>
  </w:style>
  <w:style w:type="paragraph" w:styleId="Title">
    <w:name w:val="Title"/>
    <w:basedOn w:val="Normal"/>
    <w:next w:val="Normal"/>
    <w:link w:val="TitleChar"/>
    <w:uiPriority w:val="10"/>
    <w:qFormat/>
    <w:rsid w:val="002070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0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0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0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08F"/>
    <w:pPr>
      <w:spacing w:before="160"/>
      <w:jc w:val="center"/>
    </w:pPr>
    <w:rPr>
      <w:i/>
      <w:iCs/>
      <w:color w:val="404040" w:themeColor="text1" w:themeTint="BF"/>
    </w:rPr>
  </w:style>
  <w:style w:type="character" w:customStyle="1" w:styleId="QuoteChar">
    <w:name w:val="Quote Char"/>
    <w:basedOn w:val="DefaultParagraphFont"/>
    <w:link w:val="Quote"/>
    <w:uiPriority w:val="29"/>
    <w:rsid w:val="0020708F"/>
    <w:rPr>
      <w:i/>
      <w:iCs/>
      <w:color w:val="404040" w:themeColor="text1" w:themeTint="BF"/>
    </w:rPr>
  </w:style>
  <w:style w:type="paragraph" w:styleId="ListParagraph">
    <w:name w:val="List Paragraph"/>
    <w:basedOn w:val="Normal"/>
    <w:uiPriority w:val="34"/>
    <w:qFormat/>
    <w:rsid w:val="0020708F"/>
    <w:pPr>
      <w:ind w:left="720"/>
      <w:contextualSpacing/>
    </w:pPr>
  </w:style>
  <w:style w:type="character" w:styleId="IntenseEmphasis">
    <w:name w:val="Intense Emphasis"/>
    <w:basedOn w:val="DefaultParagraphFont"/>
    <w:uiPriority w:val="21"/>
    <w:qFormat/>
    <w:rsid w:val="0020708F"/>
    <w:rPr>
      <w:i/>
      <w:iCs/>
      <w:color w:val="0F4761" w:themeColor="accent1" w:themeShade="BF"/>
    </w:rPr>
  </w:style>
  <w:style w:type="paragraph" w:styleId="IntenseQuote">
    <w:name w:val="Intense Quote"/>
    <w:basedOn w:val="Normal"/>
    <w:next w:val="Normal"/>
    <w:link w:val="IntenseQuoteChar"/>
    <w:uiPriority w:val="30"/>
    <w:qFormat/>
    <w:rsid w:val="002070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708F"/>
    <w:rPr>
      <w:i/>
      <w:iCs/>
      <w:color w:val="0F4761" w:themeColor="accent1" w:themeShade="BF"/>
    </w:rPr>
  </w:style>
  <w:style w:type="character" w:styleId="IntenseReference">
    <w:name w:val="Intense Reference"/>
    <w:basedOn w:val="DefaultParagraphFont"/>
    <w:uiPriority w:val="32"/>
    <w:qFormat/>
    <w:rsid w:val="0020708F"/>
    <w:rPr>
      <w:b/>
      <w:bCs/>
      <w:smallCaps/>
      <w:color w:val="0F4761" w:themeColor="accent1" w:themeShade="BF"/>
      <w:spacing w:val="5"/>
    </w:rPr>
  </w:style>
  <w:style w:type="paragraph" w:styleId="TOC1">
    <w:name w:val="toc 1"/>
    <w:basedOn w:val="Normal"/>
    <w:next w:val="Normal"/>
    <w:autoRedefine/>
    <w:uiPriority w:val="39"/>
    <w:semiHidden/>
    <w:unhideWhenUsed/>
    <w:rsid w:val="0020708F"/>
    <w:pPr>
      <w:spacing w:after="100"/>
    </w:pPr>
  </w:style>
  <w:style w:type="character" w:styleId="Hyperlink">
    <w:name w:val="Hyperlink"/>
    <w:basedOn w:val="DefaultParagraphFont"/>
    <w:uiPriority w:val="99"/>
    <w:unhideWhenUsed/>
    <w:rsid w:val="0020708F"/>
    <w:rPr>
      <w:color w:val="467886" w:themeColor="hyperlink"/>
      <w:u w:val="single"/>
    </w:rPr>
  </w:style>
  <w:style w:type="character" w:styleId="UnresolvedMention">
    <w:name w:val="Unresolved Mention"/>
    <w:basedOn w:val="DefaultParagraphFont"/>
    <w:uiPriority w:val="99"/>
    <w:semiHidden/>
    <w:unhideWhenUsed/>
    <w:rsid w:val="002070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181</Words>
  <Characters>1035</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Kartik Ramesh Sharma/Actuary</dc:creator>
  <cp:keywords/>
  <dc:description/>
  <cp:lastModifiedBy>Kartik Ramesh Sharma/Actuary</cp:lastModifiedBy>
  <cp:revision>3</cp:revision>
  <dcterms:created xsi:type="dcterms:W3CDTF">2026-06-19T15:10:00Z</dcterms:created>
  <dcterms:modified xsi:type="dcterms:W3CDTF">2026-06-19T15:23:00Z</dcterms:modified>
</cp:coreProperties>
</file>